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3"/>
      </w:tblGrid>
      <w:tr w:rsidR="00C37231" w:rsidRPr="00FD225D" w14:paraId="539FFDCF" w14:textId="77777777" w:rsidTr="00B62B18">
        <w:trPr>
          <w:trHeight w:val="3687"/>
        </w:trPr>
        <w:tc>
          <w:tcPr>
            <w:tcW w:w="9116" w:type="dxa"/>
            <w:shd w:val="clear" w:color="auto" w:fill="auto"/>
          </w:tcPr>
          <w:p w14:paraId="6A2A8357" w14:textId="77777777" w:rsidR="00C37231" w:rsidRDefault="00C37231" w:rsidP="00B62B18">
            <w:pPr>
              <w:widowControl w:val="0"/>
              <w:shd w:val="clear" w:color="auto" w:fill="FFFFFF"/>
              <w:autoSpaceDE w:val="0"/>
              <w:autoSpaceDN w:val="0"/>
              <w:adjustRightInd w:val="0"/>
              <w:spacing w:before="691"/>
              <w:ind w:left="19"/>
            </w:pPr>
            <w:bookmarkStart w:id="0" w:name="_GoBack"/>
            <w:bookmarkEnd w:id="0"/>
          </w:p>
          <w:p w14:paraId="7BFD9484" w14:textId="77777777" w:rsidR="00C37231" w:rsidRDefault="00C37231" w:rsidP="00B62B18">
            <w:pPr>
              <w:widowControl w:val="0"/>
              <w:shd w:val="clear" w:color="auto" w:fill="FFFFFF"/>
              <w:autoSpaceDE w:val="0"/>
              <w:autoSpaceDN w:val="0"/>
              <w:adjustRightInd w:val="0"/>
              <w:spacing w:before="5"/>
              <w:ind w:right="19"/>
              <w:jc w:val="center"/>
            </w:pPr>
            <w:r w:rsidRPr="0024038E">
              <w:rPr>
                <w:b/>
                <w:bCs/>
                <w:color w:val="000000"/>
                <w:spacing w:val="-9"/>
                <w:sz w:val="23"/>
                <w:szCs w:val="23"/>
              </w:rPr>
              <w:t>Beslissingsbevoegdheid</w:t>
            </w:r>
          </w:p>
          <w:p w14:paraId="4A378C15" w14:textId="77777777" w:rsidR="00C37231" w:rsidRDefault="00C37231" w:rsidP="00B62B18">
            <w:pPr>
              <w:widowControl w:val="0"/>
              <w:shd w:val="clear" w:color="auto" w:fill="FFFFFF"/>
              <w:autoSpaceDE w:val="0"/>
              <w:autoSpaceDN w:val="0"/>
              <w:adjustRightInd w:val="0"/>
              <w:spacing w:before="259" w:line="235" w:lineRule="exact"/>
              <w:ind w:right="14"/>
              <w:jc w:val="both"/>
            </w:pPr>
            <w:r w:rsidRPr="0024038E">
              <w:rPr>
                <w:color w:val="000000"/>
                <w:w w:val="92"/>
                <w:sz w:val="21"/>
                <w:szCs w:val="21"/>
              </w:rPr>
              <w:t xml:space="preserve">Het spreekt voor zich dat er bij calamiteiten betreffende uw zoon of dochter altijd telefonisch contact met u opgenomen zal worden. We kunnen echter niet uitsluiten dat zich een situatie voordoet waarbij telefonisch contact niet lukt en wel acuut medisch ingrijpen noodzakelijk is. In dergelijke situaties hebben we van u schriftelijk toestemming nodig om wel een beslissing te </w:t>
            </w:r>
            <w:r w:rsidRPr="0024038E">
              <w:rPr>
                <w:color w:val="000000"/>
                <w:w w:val="94"/>
                <w:sz w:val="21"/>
                <w:szCs w:val="21"/>
              </w:rPr>
              <w:t>kunnen nemen. We vragen daarom onderstaande beslissingsbevoegdheid te ondertekenen.</w:t>
            </w:r>
          </w:p>
          <w:p w14:paraId="5005CC7B" w14:textId="77777777" w:rsidR="00C37231" w:rsidRPr="0024038E" w:rsidRDefault="00C37231" w:rsidP="00B62B18">
            <w:pPr>
              <w:widowControl w:val="0"/>
              <w:shd w:val="clear" w:color="auto" w:fill="FFFFFF"/>
              <w:autoSpaceDE w:val="0"/>
              <w:autoSpaceDN w:val="0"/>
              <w:adjustRightInd w:val="0"/>
              <w:spacing w:before="240" w:line="235" w:lineRule="exact"/>
              <w:ind w:right="19"/>
              <w:jc w:val="both"/>
              <w:rPr>
                <w:color w:val="000000"/>
                <w:w w:val="93"/>
                <w:sz w:val="21"/>
                <w:szCs w:val="21"/>
              </w:rPr>
            </w:pPr>
            <w:r w:rsidRPr="0024038E">
              <w:rPr>
                <w:color w:val="000000"/>
                <w:w w:val="93"/>
                <w:sz w:val="21"/>
                <w:szCs w:val="21"/>
              </w:rPr>
              <w:t>Indien er onverhoopt sprake mocht zijn van een ongeval of ander gebeuren betreffende mijn zoon/dochter, waardoor er een opname in het ziekenhuis en medisch ingrijpen noodzakelijk is, verklaart/verklaren de ouder(s)/verzorger(s) van</w:t>
            </w:r>
          </w:p>
          <w:p w14:paraId="09827622" w14:textId="77777777" w:rsidR="00C37231" w:rsidRPr="0024038E" w:rsidRDefault="00C37231" w:rsidP="00B62B18">
            <w:pPr>
              <w:widowControl w:val="0"/>
              <w:shd w:val="clear" w:color="auto" w:fill="FFFFFF"/>
              <w:autoSpaceDE w:val="0"/>
              <w:autoSpaceDN w:val="0"/>
              <w:adjustRightInd w:val="0"/>
              <w:spacing w:before="240" w:line="235" w:lineRule="exact"/>
              <w:ind w:right="19"/>
              <w:jc w:val="both"/>
              <w:rPr>
                <w:color w:val="000000"/>
                <w:w w:val="93"/>
                <w:sz w:val="21"/>
                <w:szCs w:val="21"/>
              </w:rPr>
            </w:pPr>
          </w:p>
          <w:p w14:paraId="6CFABBF5" w14:textId="77777777" w:rsidR="00C37231" w:rsidRDefault="00C37231" w:rsidP="00B62B18">
            <w:pPr>
              <w:widowControl w:val="0"/>
              <w:shd w:val="clear" w:color="auto" w:fill="FFFFFF"/>
              <w:autoSpaceDE w:val="0"/>
              <w:autoSpaceDN w:val="0"/>
              <w:adjustRightInd w:val="0"/>
              <w:spacing w:before="240" w:line="235" w:lineRule="exact"/>
              <w:ind w:right="19"/>
              <w:jc w:val="both"/>
            </w:pPr>
            <w:r w:rsidRPr="0024038E">
              <w:rPr>
                <w:color w:val="000000"/>
                <w:w w:val="93"/>
                <w:sz w:val="21"/>
                <w:szCs w:val="21"/>
              </w:rPr>
              <w:t>………………………………………………………………………………………………………………………...</w:t>
            </w:r>
          </w:p>
          <w:p w14:paraId="6A099C63" w14:textId="77777777" w:rsidR="00C37231" w:rsidRDefault="00C37231" w:rsidP="00B62B18">
            <w:pPr>
              <w:widowControl w:val="0"/>
              <w:shd w:val="clear" w:color="auto" w:fill="FFFFFF"/>
              <w:autoSpaceDE w:val="0"/>
              <w:autoSpaceDN w:val="0"/>
              <w:adjustRightInd w:val="0"/>
              <w:spacing w:before="240" w:line="235" w:lineRule="exact"/>
              <w:ind w:right="19"/>
              <w:jc w:val="both"/>
            </w:pPr>
            <w:r w:rsidRPr="0024038E">
              <w:rPr>
                <w:color w:val="000000"/>
                <w:w w:val="93"/>
                <w:sz w:val="21"/>
                <w:szCs w:val="21"/>
              </w:rPr>
              <w:t xml:space="preserve">beslissingsbevoegdheid te hebben verleend aan </w:t>
            </w:r>
            <w:r w:rsidR="004B55C2">
              <w:rPr>
                <w:color w:val="000000"/>
                <w:w w:val="93"/>
                <w:sz w:val="21"/>
                <w:szCs w:val="21"/>
              </w:rPr>
              <w:t>Jikky Huizing en Harmen Fonk</w:t>
            </w:r>
            <w:r>
              <w:rPr>
                <w:color w:val="000000"/>
                <w:w w:val="93"/>
                <w:sz w:val="21"/>
                <w:szCs w:val="21"/>
              </w:rPr>
              <w:t xml:space="preserve"> </w:t>
            </w:r>
            <w:r w:rsidRPr="0024038E">
              <w:rPr>
                <w:color w:val="000000"/>
                <w:w w:val="93"/>
                <w:sz w:val="21"/>
                <w:szCs w:val="21"/>
              </w:rPr>
              <w:t xml:space="preserve">(de begeleiders van de buitenlandse reis) om, in overleg met de artsen, de noodzakelijke toestemming te kunnen geven voor medisch ingrijpen, indien de ouder(s)/verzorger(s) om welke </w:t>
            </w:r>
            <w:r w:rsidRPr="0024038E">
              <w:rPr>
                <w:color w:val="000000"/>
                <w:w w:val="91"/>
                <w:sz w:val="21"/>
                <w:szCs w:val="21"/>
              </w:rPr>
              <w:t>reden dan ook niet te bereiken zijn.</w:t>
            </w:r>
          </w:p>
          <w:p w14:paraId="0DC181DF" w14:textId="77777777" w:rsidR="00C37231" w:rsidRPr="00FD225D" w:rsidRDefault="00C37231" w:rsidP="00B62B18">
            <w:pPr>
              <w:widowControl w:val="0"/>
              <w:shd w:val="clear" w:color="auto" w:fill="FFFFFF"/>
              <w:autoSpaceDE w:val="0"/>
              <w:autoSpaceDN w:val="0"/>
              <w:adjustRightInd w:val="0"/>
              <w:spacing w:before="240" w:line="235" w:lineRule="exact"/>
              <w:ind w:right="19"/>
              <w:jc w:val="both"/>
            </w:pPr>
          </w:p>
        </w:tc>
      </w:tr>
    </w:tbl>
    <w:p w14:paraId="3BD8D813" w14:textId="77777777" w:rsidR="00660126" w:rsidRDefault="00660126"/>
    <w:sectPr w:rsidR="00660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31"/>
    <w:rsid w:val="00213A50"/>
    <w:rsid w:val="003B66BE"/>
    <w:rsid w:val="004B55C2"/>
    <w:rsid w:val="00660126"/>
    <w:rsid w:val="00C37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8353"/>
  <w15:chartTrackingRefBased/>
  <w15:docId w15:val="{ADAE9F84-257F-4768-BB44-FF5D5F0B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3723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Jikky Huizing</cp:lastModifiedBy>
  <cp:revision>2</cp:revision>
  <dcterms:created xsi:type="dcterms:W3CDTF">2019-10-10T20:33:00Z</dcterms:created>
  <dcterms:modified xsi:type="dcterms:W3CDTF">2019-10-10T20:33:00Z</dcterms:modified>
</cp:coreProperties>
</file>